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3452865" cy="1532762"/>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452865" cy="153276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Thousands of users perform paytm transactions which is real-time stream of data </w:t>
      </w:r>
    </w:p>
    <w:p w:rsidR="00000000" w:rsidDel="00000000" w:rsidP="00000000" w:rsidRDefault="00000000" w:rsidRPr="00000000" w14:paraId="00000008">
      <w:pPr>
        <w:rPr/>
      </w:pPr>
      <w:r w:rsidDel="00000000" w:rsidR="00000000" w:rsidRPr="00000000">
        <w:rPr>
          <w:rtl w:val="0"/>
        </w:rPr>
        <w:t xml:space="preserve">Paytm client calculates each user not exceeding 10 transactions per day and processes this stream of data.</w:t>
      </w:r>
    </w:p>
    <w:p w:rsidR="00000000" w:rsidDel="00000000" w:rsidP="00000000" w:rsidRDefault="00000000" w:rsidRPr="00000000" w14:paraId="00000009">
      <w:pPr>
        <w:rPr/>
      </w:pPr>
      <w:r w:rsidDel="00000000" w:rsidR="00000000" w:rsidRPr="00000000">
        <w:rPr/>
        <w:drawing>
          <wp:inline distB="114300" distT="114300" distL="114300" distR="114300">
            <wp:extent cx="4852988" cy="2605370"/>
            <wp:effectExtent b="0" l="0" r="0" t="0"/>
            <wp:docPr id="2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4852988" cy="260537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Even kafka servers are also distributed. Even if one server in one reason goes down, the other servers from other reasons handle traffic and avoid application down time as shown below.</w:t>
      </w:r>
    </w:p>
    <w:p w:rsidR="00000000" w:rsidDel="00000000" w:rsidP="00000000" w:rsidRDefault="00000000" w:rsidRPr="00000000" w14:paraId="0000000C">
      <w:pPr>
        <w:rPr/>
      </w:pPr>
      <w:r w:rsidDel="00000000" w:rsidR="00000000" w:rsidRPr="00000000">
        <w:rPr/>
        <w:drawing>
          <wp:inline distB="114300" distT="114300" distL="114300" distR="114300">
            <wp:extent cx="4090988" cy="2340517"/>
            <wp:effectExtent b="0" l="0" r="0" t="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090988" cy="234051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Imagine when a postman delivers post letter and he could not find the resident.</w:t>
      </w:r>
    </w:p>
    <w:p w:rsidR="00000000" w:rsidDel="00000000" w:rsidP="00000000" w:rsidRDefault="00000000" w:rsidRPr="00000000" w14:paraId="0000000F">
      <w:pPr>
        <w:rPr/>
      </w:pPr>
      <w:r w:rsidDel="00000000" w:rsidR="00000000" w:rsidRPr="00000000">
        <w:rPr/>
        <w:drawing>
          <wp:inline distB="114300" distT="114300" distL="114300" distR="114300">
            <wp:extent cx="3652838" cy="1516162"/>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652838" cy="1516162"/>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Imagine when a resident placed a letter box. Similarly kafka works.</w:t>
      </w:r>
    </w:p>
    <w:p w:rsidR="00000000" w:rsidDel="00000000" w:rsidP="00000000" w:rsidRDefault="00000000" w:rsidRPr="00000000" w14:paraId="00000012">
      <w:pPr>
        <w:rPr/>
      </w:pPr>
      <w:r w:rsidDel="00000000" w:rsidR="00000000" w:rsidRPr="00000000">
        <w:rPr/>
        <w:drawing>
          <wp:inline distB="114300" distT="114300" distL="114300" distR="114300">
            <wp:extent cx="3757613" cy="1730479"/>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757613" cy="173047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Similarly when application 1 wants to send a message to application2.</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4005263" cy="1585416"/>
            <wp:effectExtent b="0" l="0" r="0" t="0"/>
            <wp:docPr id="20"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005263" cy="158541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To maintain 9 applications we need to maintain 20 connections.</w:t>
      </w:r>
    </w:p>
    <w:p w:rsidR="00000000" w:rsidDel="00000000" w:rsidP="00000000" w:rsidRDefault="00000000" w:rsidRPr="00000000" w14:paraId="0000001A">
      <w:pPr>
        <w:rPr/>
      </w:pPr>
      <w:r w:rsidDel="00000000" w:rsidR="00000000" w:rsidRPr="00000000">
        <w:rPr/>
        <w:drawing>
          <wp:inline distB="114300" distT="114300" distL="114300" distR="114300">
            <wp:extent cx="4776788" cy="2413856"/>
            <wp:effectExtent b="0" l="0" r="0" t="0"/>
            <wp:docPr id="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776788" cy="241385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Here we have only 9 connections when we use kafka.</w:t>
      </w:r>
    </w:p>
    <w:p w:rsidR="00000000" w:rsidDel="00000000" w:rsidP="00000000" w:rsidRDefault="00000000" w:rsidRPr="00000000" w14:paraId="0000001D">
      <w:pPr>
        <w:rPr/>
      </w:pPr>
      <w:r w:rsidDel="00000000" w:rsidR="00000000" w:rsidRPr="00000000">
        <w:rPr/>
        <w:drawing>
          <wp:inline distB="114300" distT="114300" distL="114300" distR="114300">
            <wp:extent cx="4586288" cy="2500668"/>
            <wp:effectExtent b="0" l="0" r="0" t="0"/>
            <wp:docPr id="2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586288" cy="250066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4919663" cy="3216702"/>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919663" cy="321670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3881438" cy="2180314"/>
            <wp:effectExtent b="0" l="0" r="0" t="0"/>
            <wp:docPr id="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881438" cy="218031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3729038" cy="1978063"/>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729038" cy="197806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4414838" cy="2518721"/>
            <wp:effectExtent b="0" l="0" r="0" t="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414838" cy="251872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4748213" cy="2130608"/>
            <wp:effectExtent b="0" l="0" r="0" t="0"/>
            <wp:docPr id="10"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748213" cy="213060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4329113" cy="2358811"/>
            <wp:effectExtent b="0" l="0" r="0" t="0"/>
            <wp:docPr id="1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329113" cy="235881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Need of topic: Topic categories different type of messages</w:t>
      </w:r>
    </w:p>
    <w:p w:rsidR="00000000" w:rsidDel="00000000" w:rsidP="00000000" w:rsidRDefault="00000000" w:rsidRPr="00000000" w14:paraId="0000002F">
      <w:pPr>
        <w:rPr/>
      </w:pPr>
      <w:r w:rsidDel="00000000" w:rsidR="00000000" w:rsidRPr="00000000">
        <w:rPr>
          <w:rtl w:val="0"/>
        </w:rPr>
        <w:t xml:space="preserve">So there is the upi payment topic, card payment topic and Insurance Payment topic.</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053013" cy="3008305"/>
            <wp:effectExtent b="0" l="0" r="0" t="0"/>
            <wp:docPr id="1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053013" cy="300830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4805363" cy="2780025"/>
            <wp:effectExtent b="0" l="0" r="0" t="0"/>
            <wp:docPr id="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805363" cy="27800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186363" cy="2692919"/>
            <wp:effectExtent b="0" l="0" r="0" t="0"/>
            <wp:docPr id="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186363" cy="269291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Topic definition</w:t>
      </w:r>
    </w:p>
    <w:p w:rsidR="00000000" w:rsidDel="00000000" w:rsidP="00000000" w:rsidRDefault="00000000" w:rsidRPr="00000000" w14:paraId="00000039">
      <w:pPr>
        <w:rPr/>
      </w:pPr>
      <w:r w:rsidDel="00000000" w:rsidR="00000000" w:rsidRPr="00000000">
        <w:rPr/>
        <w:drawing>
          <wp:inline distB="114300" distT="114300" distL="114300" distR="114300">
            <wp:extent cx="5129213" cy="2137172"/>
            <wp:effectExtent b="0" l="0" r="0" t="0"/>
            <wp:docPr id="2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129213" cy="213717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129213" cy="3450751"/>
            <wp:effectExtent b="0" l="0" r="0" t="0"/>
            <wp:docPr id="1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129213" cy="345075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Each topic contains partitions - which concurrently receive messages.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Offset : </w:t>
      </w:r>
    </w:p>
    <w:p w:rsidR="00000000" w:rsidDel="00000000" w:rsidP="00000000" w:rsidRDefault="00000000" w:rsidRPr="00000000" w14:paraId="00000040">
      <w:pPr>
        <w:rPr/>
      </w:pPr>
      <w:r w:rsidDel="00000000" w:rsidR="00000000" w:rsidRPr="00000000">
        <w:rPr/>
        <w:drawing>
          <wp:inline distB="114300" distT="114300" distL="114300" distR="114300">
            <wp:extent cx="4329113" cy="2268621"/>
            <wp:effectExtent b="0" l="0" r="0" t="0"/>
            <wp:docPr id="2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329113" cy="226862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Need of Consumer group: </w:t>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We have single consumer which reads all the partitions messages leads to performance issue because of no concurrency,</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4729163" cy="2152375"/>
            <wp:effectExtent b="0" l="0" r="0" t="0"/>
            <wp:docPr id="1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729163" cy="21523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Each consumer polling time makes to consume data as soon as possible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176838" cy="2421261"/>
            <wp:effectExtent b="0" l="0" r="0" t="0"/>
            <wp:docPr id="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176838" cy="242126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c1, c2 and c3 are instances of same consumer application.</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4710113" cy="2793584"/>
            <wp:effectExtent b="0" l="0" r="0" t="0"/>
            <wp:docPr id="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4710113" cy="279358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Consumer 4 sits idle. if only any working consumer goes down it will get a chance to work. This is called consumer rebalancing.</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Zookeeper act as a manger of our entire Kakfa components</w:t>
      </w:r>
    </w:p>
    <w:p w:rsidR="00000000" w:rsidDel="00000000" w:rsidP="00000000" w:rsidRDefault="00000000" w:rsidRPr="00000000" w14:paraId="0000005B">
      <w:pPr>
        <w:rPr/>
      </w:pPr>
      <w:r w:rsidDel="00000000" w:rsidR="00000000" w:rsidRPr="00000000">
        <w:rPr/>
        <w:drawing>
          <wp:inline distB="114300" distT="114300" distL="114300" distR="114300">
            <wp:extent cx="5091113" cy="2863751"/>
            <wp:effectExtent b="0" l="0" r="0" t="0"/>
            <wp:docPr id="1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091113" cy="286375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2.png"/><Relationship Id="rId21" Type="http://schemas.openxmlformats.org/officeDocument/2006/relationships/image" Target="media/image18.png"/><Relationship Id="rId24" Type="http://schemas.openxmlformats.org/officeDocument/2006/relationships/image" Target="media/image15.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1.png"/><Relationship Id="rId25" Type="http://schemas.openxmlformats.org/officeDocument/2006/relationships/image" Target="media/image23.png"/><Relationship Id="rId28" Type="http://schemas.openxmlformats.org/officeDocument/2006/relationships/image" Target="media/image2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6.png"/><Relationship Id="rId7" Type="http://schemas.openxmlformats.org/officeDocument/2006/relationships/image" Target="media/image22.png"/><Relationship Id="rId8" Type="http://schemas.openxmlformats.org/officeDocument/2006/relationships/image" Target="media/image3.png"/><Relationship Id="rId11" Type="http://schemas.openxmlformats.org/officeDocument/2006/relationships/image" Target="media/image17.png"/><Relationship Id="rId10" Type="http://schemas.openxmlformats.org/officeDocument/2006/relationships/image" Target="media/image9.png"/><Relationship Id="rId13" Type="http://schemas.openxmlformats.org/officeDocument/2006/relationships/image" Target="media/image20.png"/><Relationship Id="rId12" Type="http://schemas.openxmlformats.org/officeDocument/2006/relationships/image" Target="media/image19.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6.png"/><Relationship Id="rId19" Type="http://schemas.openxmlformats.org/officeDocument/2006/relationships/image" Target="media/image13.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